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25B" w:rsidRDefault="00000000" w:rsidP="00DE422A">
      <w:pPr>
        <w:pStyle w:val="12"/>
        <w:widowControl w:val="0"/>
        <w:tabs>
          <w:tab w:val="left" w:pos="1134"/>
        </w:tabs>
        <w:jc w:val="right"/>
        <w:rPr>
          <w:b/>
          <w:sz w:val="16"/>
          <w:szCs w:val="16"/>
        </w:rPr>
      </w:pPr>
      <w:bookmarkStart w:id="0" w:name="_Hlk152747388"/>
      <w:bookmarkStart w:id="1" w:name="OLE_LINK3"/>
      <w:bookmarkStart w:id="2" w:name="OLE_LINK7"/>
      <w:bookmarkStart w:id="3" w:name="OLE_LINK13"/>
      <w:bookmarkStart w:id="4" w:name="OLE_LINK14"/>
      <w:r>
        <w:rPr>
          <w:b/>
          <w:sz w:val="16"/>
          <w:szCs w:val="16"/>
        </w:rPr>
        <w:t>Приложение №3</w:t>
      </w:r>
    </w:p>
    <w:p w:rsidR="004A325B" w:rsidRDefault="00000000">
      <w:pPr>
        <w:pStyle w:val="12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 </w:t>
      </w:r>
      <w:proofErr w:type="gramStart"/>
      <w:r>
        <w:rPr>
          <w:b/>
          <w:sz w:val="16"/>
          <w:szCs w:val="16"/>
        </w:rPr>
        <w:t>Правилам  продажи</w:t>
      </w:r>
      <w:proofErr w:type="gramEnd"/>
      <w:r>
        <w:rPr>
          <w:b/>
          <w:sz w:val="16"/>
          <w:szCs w:val="16"/>
        </w:rPr>
        <w:t xml:space="preserve"> монет  из драгоценных металлов </w:t>
      </w:r>
    </w:p>
    <w:p w:rsidR="004A325B" w:rsidRDefault="00000000">
      <w:pPr>
        <w:pStyle w:val="12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дистанционным способом</w:t>
      </w:r>
    </w:p>
    <w:p w:rsidR="004A325B" w:rsidRDefault="00000000">
      <w:pPr>
        <w:pStyle w:val="12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НКО «Альтернатива» (ООО)</w:t>
      </w:r>
    </w:p>
    <w:p w:rsidR="004A325B" w:rsidRDefault="004A325B">
      <w:pPr>
        <w:pStyle w:val="12"/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</w:rPr>
      </w:pPr>
    </w:p>
    <w:p w:rsidR="004A325B" w:rsidRDefault="004A325B">
      <w:pPr>
        <w:pStyle w:val="12"/>
        <w:jc w:val="right"/>
        <w:rPr>
          <w:sz w:val="24"/>
          <w:szCs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b/>
                <w:sz w:val="24"/>
                <w:szCs w:val="24"/>
              </w:rPr>
            </w:pP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A325B" w:rsidRDefault="00000000">
            <w:pPr>
              <w:pStyle w:val="1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НКО «Альтернатива» (ООО)</w:t>
            </w: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b/>
                <w:sz w:val="24"/>
                <w:szCs w:val="24"/>
              </w:rPr>
            </w:pP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 w:rsidR="004A325B">
        <w:trPr>
          <w:trHeight w:val="256"/>
        </w:trPr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(указывается Ф.И.О.)</w:t>
            </w: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Проживающей(его) по адресу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</w:tr>
      <w:tr w:rsidR="004A325B">
        <w:trPr>
          <w:trHeight w:val="70"/>
        </w:trPr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</w:t>
            </w:r>
            <w:r>
              <w:rPr>
                <w:i/>
                <w:sz w:val="16"/>
                <w:szCs w:val="16"/>
              </w:rPr>
              <w:t>серия, номер</w:t>
            </w:r>
            <w:r>
              <w:rPr>
                <w:sz w:val="24"/>
                <w:szCs w:val="24"/>
              </w:rPr>
              <w:t>):</w:t>
            </w: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(</w:t>
            </w:r>
            <w:r>
              <w:rPr>
                <w:i/>
                <w:sz w:val="16"/>
                <w:szCs w:val="16"/>
              </w:rPr>
              <w:t>кем, когда</w:t>
            </w:r>
            <w:r>
              <w:rPr>
                <w:sz w:val="24"/>
                <w:szCs w:val="24"/>
              </w:rPr>
              <w:t>):</w:t>
            </w:r>
          </w:p>
        </w:tc>
      </w:tr>
      <w:tr w:rsidR="004A325B"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4A325B">
        <w:trPr>
          <w:trHeight w:hRule="exact" w:val="284"/>
        </w:trPr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4A325B">
        <w:trPr>
          <w:trHeight w:hRule="exact" w:val="284"/>
        </w:trPr>
        <w:tc>
          <w:tcPr>
            <w:tcW w:w="850" w:type="dxa"/>
            <w:shd w:val="clear" w:color="auto" w:fill="auto"/>
          </w:tcPr>
          <w:p w:rsidR="004A325B" w:rsidRDefault="004A325B">
            <w:pPr>
              <w:pStyle w:val="12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:rsidR="004A325B" w:rsidRDefault="004A325B">
      <w:pPr>
        <w:pStyle w:val="12"/>
        <w:jc w:val="right"/>
        <w:rPr>
          <w:sz w:val="26"/>
          <w:szCs w:val="26"/>
        </w:rPr>
      </w:pPr>
    </w:p>
    <w:p w:rsidR="004A325B" w:rsidRDefault="004A325B">
      <w:pPr>
        <w:pStyle w:val="12"/>
        <w:jc w:val="center"/>
        <w:rPr>
          <w:b/>
          <w:sz w:val="24"/>
          <w:szCs w:val="24"/>
        </w:rPr>
      </w:pPr>
    </w:p>
    <w:p w:rsidR="004A325B" w:rsidRDefault="00000000">
      <w:pPr>
        <w:pStyle w:val="12"/>
        <w:jc w:val="center"/>
        <w:rPr>
          <w:b/>
          <w:sz w:val="24"/>
          <w:szCs w:val="24"/>
        </w:rPr>
      </w:pPr>
      <w:bookmarkStart w:id="5" w:name="_Hlk152747562"/>
      <w:bookmarkStart w:id="6" w:name="OLE_LINK15"/>
      <w:bookmarkStart w:id="7" w:name="OLE_LINK16"/>
      <w:bookmarkStart w:id="8" w:name="OLE_LINK17"/>
      <w:r>
        <w:rPr>
          <w:b/>
          <w:sz w:val="24"/>
          <w:szCs w:val="24"/>
        </w:rPr>
        <w:t>ПРЕТЕНЗИЯ</w:t>
      </w:r>
    </w:p>
    <w:p w:rsidR="004A325B" w:rsidRDefault="00000000">
      <w:pPr>
        <w:pStyle w:val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продаже товара ненадлежащего качества</w:t>
      </w:r>
    </w:p>
    <w:bookmarkEnd w:id="5"/>
    <w:bookmarkEnd w:id="6"/>
    <w:bookmarkEnd w:id="7"/>
    <w:bookmarkEnd w:id="8"/>
    <w:p w:rsidR="004A325B" w:rsidRDefault="004A325B">
      <w:pPr>
        <w:pStyle w:val="12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мной,</w:t>
            </w:r>
          </w:p>
        </w:tc>
      </w:tr>
      <w:tr w:rsidR="004A325B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(Ф.И.О.)</w:t>
            </w:r>
          </w:p>
        </w:tc>
      </w:tr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 НКО Альтернатива (</w:t>
            </w:r>
            <w:proofErr w:type="gramStart"/>
            <w:r>
              <w:rPr>
                <w:sz w:val="24"/>
                <w:szCs w:val="24"/>
              </w:rPr>
              <w:t>ООО)  «</w:t>
            </w:r>
            <w:proofErr w:type="gramEnd"/>
            <w:r>
              <w:rPr>
                <w:sz w:val="24"/>
                <w:szCs w:val="24"/>
              </w:rPr>
              <w:t>____» _____________ 20___г. заключён договор розничной купли-</w:t>
            </w:r>
            <w:r>
              <w:t xml:space="preserve"> </w:t>
            </w:r>
            <w:r>
              <w:rPr>
                <w:sz w:val="24"/>
                <w:szCs w:val="24"/>
              </w:rPr>
              <w:t>розничной купли-продажи товара:</w:t>
            </w:r>
          </w:p>
        </w:tc>
      </w:tr>
      <w:tr w:rsidR="004A325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rPr>
                <w:b/>
                <w:sz w:val="24"/>
                <w:szCs w:val="24"/>
              </w:rPr>
            </w:pPr>
          </w:p>
        </w:tc>
      </w:tr>
      <w:tr w:rsidR="004A325B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характеристики товара: наименование, артикул) (далее - товар)</w:t>
            </w:r>
          </w:p>
        </w:tc>
      </w:tr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на сумму                                                                                                             что подтверждается:</w:t>
            </w:r>
          </w:p>
        </w:tc>
      </w:tr>
      <w:tr w:rsidR="004A325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4A325B" w:rsidRDefault="004A325B">
            <w:pPr>
              <w:pStyle w:val="12"/>
              <w:jc w:val="center"/>
              <w:rPr>
                <w:i/>
                <w:sz w:val="16"/>
                <w:szCs w:val="16"/>
              </w:rPr>
            </w:pPr>
          </w:p>
        </w:tc>
      </w:tr>
      <w:tr w:rsidR="004A325B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(указать № и дату кассового чека, др. документа).</w:t>
            </w:r>
          </w:p>
        </w:tc>
      </w:tr>
    </w:tbl>
    <w:p w:rsidR="004A325B" w:rsidRDefault="004A325B">
      <w:pPr>
        <w:pStyle w:val="12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A325B">
        <w:tc>
          <w:tcPr>
            <w:tcW w:w="9854" w:type="dxa"/>
            <w:shd w:val="clear" w:color="auto" w:fill="auto"/>
          </w:tcPr>
          <w:p w:rsidR="004A325B" w:rsidRDefault="004A325B">
            <w:pPr>
              <w:pStyle w:val="12"/>
              <w:jc w:val="both"/>
              <w:rPr>
                <w:b/>
                <w:bCs/>
                <w:highlight w:val="yellow"/>
              </w:rPr>
            </w:pPr>
          </w:p>
        </w:tc>
      </w:tr>
      <w:tr w:rsidR="004A325B">
        <w:tc>
          <w:tcPr>
            <w:tcW w:w="9854" w:type="dxa"/>
            <w:shd w:val="clear" w:color="auto" w:fill="auto"/>
          </w:tcPr>
          <w:p w:rsidR="004A325B" w:rsidRDefault="004A325B">
            <w:pPr>
              <w:pStyle w:val="12"/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ind w:left="-567" w:firstLine="567"/>
              <w:jc w:val="both"/>
              <w:rPr>
                <w:b/>
                <w:bCs/>
                <w:highlight w:val="yellow"/>
              </w:rPr>
            </w:pPr>
            <w:r>
              <w:rPr>
                <w:sz w:val="24"/>
                <w:szCs w:val="24"/>
              </w:rPr>
              <w:t>В отношении товара:</w:t>
            </w:r>
          </w:p>
        </w:tc>
      </w:tr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4A325B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tabs>
                <w:tab w:val="left" w:pos="4680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i/>
              </w:rPr>
              <w:t>(наименование товара)</w:t>
            </w:r>
          </w:p>
        </w:tc>
      </w:tr>
      <w:tr w:rsidR="004A325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tabs>
                <w:tab w:val="left" w:pos="4680"/>
              </w:tabs>
              <w:rPr>
                <w:b/>
                <w:bCs/>
                <w:highlight w:val="yellow"/>
              </w:rPr>
            </w:pPr>
            <w:r>
              <w:rPr>
                <w:sz w:val="24"/>
                <w:szCs w:val="24"/>
              </w:rPr>
              <w:t>Был выявлен следующий недостаток:</w:t>
            </w:r>
          </w:p>
        </w:tc>
      </w:tr>
      <w:tr w:rsidR="004A325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4A325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4A325B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</w:tbl>
    <w:p w:rsidR="004A325B" w:rsidRDefault="00000000">
      <w:pPr>
        <w:pStyle w:val="1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(какой недостаток, кем и когда, при каких обстоятельствах был выявлен)</w:t>
      </w:r>
    </w:p>
    <w:p w:rsidR="004A325B" w:rsidRDefault="004A325B">
      <w:pPr>
        <w:pStyle w:val="12"/>
        <w:ind w:left="-142" w:firstLine="567"/>
        <w:jc w:val="both"/>
        <w:rPr>
          <w:iCs/>
          <w:sz w:val="24"/>
          <w:szCs w:val="24"/>
        </w:rPr>
      </w:pPr>
    </w:p>
    <w:p w:rsidR="004A325B" w:rsidRDefault="00000000">
      <w:pPr>
        <w:pStyle w:val="12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договор заключён мной с НКО Альтернатива (ООО)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4A325B" w:rsidRDefault="00000000">
      <w:pPr>
        <w:pStyle w:val="12"/>
        <w:ind w:lef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 18 Закона РФ «О защите прав потребителей» № 2300-1 от 07.02.1992 (далее – Закон о защите прав потребителей), потребитель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4"/>
          <w:szCs w:val="24"/>
        </w:rPr>
        <w:t>в случае обнаружения в товаре недостатков, если они не были оговорены продавцом, по своему выбору вправе:</w:t>
      </w:r>
    </w:p>
    <w:p w:rsidR="004A325B" w:rsidRDefault="00000000">
      <w:pPr>
        <w:pStyle w:val="12"/>
        <w:tabs>
          <w:tab w:val="left" w:pos="4680"/>
        </w:tabs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потребовать замены на товар этой же марки (этих же модели и (или) артикула);</w:t>
      </w:r>
    </w:p>
    <w:p w:rsidR="004A325B" w:rsidRDefault="00000000">
      <w:pPr>
        <w:pStyle w:val="12"/>
        <w:tabs>
          <w:tab w:val="left" w:pos="4680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2. потребовать замены на такой же товар другой марки (модели, артикула) с соответствующим перерасчётом покупной цены;</w:t>
      </w:r>
    </w:p>
    <w:p w:rsidR="004A325B" w:rsidRDefault="00000000">
      <w:pPr>
        <w:pStyle w:val="12"/>
        <w:tabs>
          <w:tab w:val="left" w:pos="4680"/>
        </w:tabs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потребовать соразмерного уменьшения покупной цены;</w:t>
      </w:r>
    </w:p>
    <w:p w:rsidR="004A325B" w:rsidRDefault="00000000">
      <w:pPr>
        <w:pStyle w:val="12"/>
        <w:tabs>
          <w:tab w:val="left" w:pos="4680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4. 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A325B" w:rsidRDefault="00000000">
      <w:pPr>
        <w:pStyle w:val="12"/>
        <w:tabs>
          <w:tab w:val="left" w:pos="4680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отказаться от исполнения договора купли-продажи и потребовать возврата уплаченной за товар суммы;</w:t>
      </w:r>
    </w:p>
    <w:p w:rsidR="004A325B" w:rsidRDefault="00000000">
      <w:pPr>
        <w:pStyle w:val="12"/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потребовать полного возмещения убытков, причинённых ему вследствие продажи товара ненадлежащего качества.</w:t>
      </w:r>
    </w:p>
    <w:p w:rsidR="004A325B" w:rsidRDefault="00000000">
      <w:pPr>
        <w:pStyle w:val="12"/>
        <w:tabs>
          <w:tab w:val="left" w:pos="4680"/>
        </w:tabs>
        <w:ind w:left="-540" w:firstLine="966"/>
        <w:jc w:val="both"/>
        <w:rPr>
          <w:sz w:val="24"/>
          <w:szCs w:val="24"/>
        </w:rPr>
      </w:pPr>
      <w:r>
        <w:rPr>
          <w:sz w:val="24"/>
          <w:szCs w:val="24"/>
        </w:rPr>
        <w:t>В связи с особенностью приобретенного мною товара требование «незамедлительного безвозмездного устранения недостатков товара или возмещения расходов на их исправление потребителем или третьим лицом» не применимо.</w:t>
      </w:r>
    </w:p>
    <w:p w:rsidR="004A325B" w:rsidRDefault="004A325B">
      <w:pPr>
        <w:pStyle w:val="12"/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:rsidR="004A325B" w:rsidRDefault="00000000">
      <w:pPr>
        <w:pStyle w:val="12"/>
        <w:tabs>
          <w:tab w:val="left" w:pos="4680"/>
        </w:tabs>
        <w:ind w:left="-540" w:firstLine="96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 основании вышеизложенного, в соответствии со ст. 18 Закона о защите прав потребителей</w:t>
      </w:r>
      <w:r>
        <w:rPr>
          <w:sz w:val="24"/>
          <w:szCs w:val="24"/>
        </w:rPr>
        <w:t>,</w:t>
      </w:r>
    </w:p>
    <w:p w:rsidR="004A325B" w:rsidRDefault="004A325B">
      <w:pPr>
        <w:pStyle w:val="12"/>
        <w:tabs>
          <w:tab w:val="left" w:pos="4680"/>
        </w:tabs>
        <w:ind w:left="-540" w:firstLine="540"/>
        <w:jc w:val="center"/>
        <w:rPr>
          <w:b/>
          <w:sz w:val="24"/>
          <w:szCs w:val="24"/>
        </w:rPr>
      </w:pPr>
    </w:p>
    <w:p w:rsidR="004A325B" w:rsidRDefault="00000000">
      <w:pPr>
        <w:pStyle w:val="12"/>
        <w:tabs>
          <w:tab w:val="left" w:pos="4680"/>
        </w:tabs>
        <w:ind w:left="-54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48"/>
      </w:tblGrid>
      <w:tr w:rsidR="004A325B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4A325B">
            <w:pPr>
              <w:pStyle w:val="12"/>
              <w:numPr>
                <w:ilvl w:val="0"/>
                <w:numId w:val="22"/>
              </w:numPr>
              <w:tabs>
                <w:tab w:val="left" w:pos="4680"/>
              </w:tabs>
              <w:ind w:left="460" w:hanging="426"/>
              <w:rPr>
                <w:b/>
                <w:sz w:val="24"/>
                <w:szCs w:val="24"/>
              </w:rPr>
            </w:pPr>
          </w:p>
        </w:tc>
      </w:tr>
      <w:tr w:rsidR="004A325B">
        <w:tc>
          <w:tcPr>
            <w:tcW w:w="9348" w:type="dxa"/>
            <w:tcBorders>
              <w:top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tabs>
                <w:tab w:val="left" w:pos="4680"/>
              </w:tabs>
              <w:ind w:left="-540" w:firstLine="5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(указать требование в соответствии с п. 1 ст. 18 Закона о защите прав потребителей, а для требований, связанных с уплатой денежных средств, указать банковские реквизиты:)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2"/>
            </w:tblGrid>
            <w:tr w:rsidR="004A325B">
              <w:tc>
                <w:tcPr>
                  <w:tcW w:w="9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A325B" w:rsidRDefault="004A325B">
                  <w:pPr>
                    <w:pStyle w:val="12"/>
                    <w:ind w:right="-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325B">
              <w:tc>
                <w:tcPr>
                  <w:tcW w:w="9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A325B" w:rsidRDefault="004A325B">
                  <w:pPr>
                    <w:pStyle w:val="12"/>
                    <w:ind w:right="-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A325B">
              <w:tc>
                <w:tcPr>
                  <w:tcW w:w="9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A325B" w:rsidRDefault="00000000">
                  <w:pPr>
                    <w:pStyle w:val="12"/>
                    <w:ind w:right="-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16"/>
                      <w:szCs w:val="16"/>
                    </w:rPr>
                    <w:t>указывается наименование и реквизиты банка (ИНН, КПП, БИК, корреспондентский счет, счет получателя</w:t>
                  </w:r>
                  <w:r>
                    <w:rPr>
                      <w:color w:val="000000"/>
                      <w:sz w:val="24"/>
                      <w:szCs w:val="24"/>
                    </w:rPr>
                    <w:t>)):</w:t>
                  </w:r>
                </w:p>
              </w:tc>
            </w:tr>
          </w:tbl>
          <w:p w:rsidR="004A325B" w:rsidRDefault="004A325B">
            <w:pPr>
              <w:pStyle w:val="12"/>
              <w:tabs>
                <w:tab w:val="left" w:pos="4680"/>
              </w:tabs>
              <w:ind w:left="256"/>
              <w:jc w:val="center"/>
              <w:rPr>
                <w:b/>
                <w:sz w:val="24"/>
                <w:szCs w:val="24"/>
              </w:rPr>
            </w:pPr>
          </w:p>
        </w:tc>
      </w:tr>
      <w:tr w:rsidR="004A325B">
        <w:tc>
          <w:tcPr>
            <w:tcW w:w="9348" w:type="dxa"/>
            <w:shd w:val="clear" w:color="auto" w:fill="auto"/>
          </w:tcPr>
          <w:p w:rsidR="004A325B" w:rsidRDefault="00000000">
            <w:pPr>
              <w:pStyle w:val="12"/>
              <w:numPr>
                <w:ilvl w:val="0"/>
                <w:numId w:val="22"/>
              </w:numPr>
              <w:tabs>
                <w:tab w:val="left" w:pos="463"/>
              </w:tabs>
              <w:ind w:left="460" w:hanging="4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мои требования в сроки, установленные </w:t>
            </w:r>
            <w:proofErr w:type="spellStart"/>
            <w:r>
              <w:rPr>
                <w:sz w:val="24"/>
                <w:szCs w:val="24"/>
              </w:rPr>
              <w:t>ст.ст</w:t>
            </w:r>
            <w:proofErr w:type="spellEnd"/>
            <w:r>
              <w:rPr>
                <w:sz w:val="24"/>
                <w:szCs w:val="24"/>
              </w:rPr>
              <w:t>. 20-22 Закона о защите прав потребителей.</w:t>
            </w:r>
          </w:p>
        </w:tc>
      </w:tr>
    </w:tbl>
    <w:p w:rsidR="004A325B" w:rsidRDefault="004A325B">
      <w:pPr>
        <w:pStyle w:val="12"/>
        <w:tabs>
          <w:tab w:val="left" w:pos="4680"/>
        </w:tabs>
        <w:ind w:firstLine="284"/>
        <w:jc w:val="both"/>
        <w:rPr>
          <w:sz w:val="24"/>
          <w:szCs w:val="24"/>
        </w:rPr>
      </w:pPr>
    </w:p>
    <w:p w:rsidR="004A325B" w:rsidRDefault="00000000">
      <w:pPr>
        <w:pStyle w:val="12"/>
        <w:pBdr>
          <w:bottom w:val="single" w:sz="4" w:space="1" w:color="000000"/>
        </w:pBdr>
        <w:tabs>
          <w:tab w:val="left" w:pos="46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проверки качества товара или проведения экспертизы прошу     уведомить меня не позднее, чем за три дня до проверки качества/экспертизы товара по </w:t>
      </w:r>
      <w:proofErr w:type="gramStart"/>
      <w:r>
        <w:rPr>
          <w:sz w:val="24"/>
          <w:szCs w:val="24"/>
        </w:rPr>
        <w:t xml:space="preserve">телефону: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 xml:space="preserve">  и электронной почте: ___________с целью личного участия (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2 п. 5 ст. 18 Закона о защите прав потребителей).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2"/>
      </w:tblGrid>
      <w:tr w:rsidR="004A325B">
        <w:tc>
          <w:tcPr>
            <w:tcW w:w="9781" w:type="dxa"/>
            <w:shd w:val="clear" w:color="auto" w:fill="auto"/>
          </w:tcPr>
          <w:p w:rsidR="004A325B" w:rsidRDefault="004A325B">
            <w:pPr>
              <w:pStyle w:val="12"/>
              <w:tabs>
                <w:tab w:val="left" w:pos="4680"/>
              </w:tabs>
              <w:ind w:left="398"/>
              <w:jc w:val="both"/>
              <w:rPr>
                <w:sz w:val="24"/>
                <w:szCs w:val="24"/>
              </w:rPr>
            </w:pPr>
          </w:p>
        </w:tc>
      </w:tr>
      <w:tr w:rsidR="004A325B">
        <w:tc>
          <w:tcPr>
            <w:tcW w:w="9781" w:type="dxa"/>
            <w:shd w:val="clear" w:color="auto" w:fill="auto"/>
          </w:tcPr>
          <w:p w:rsidR="004A325B" w:rsidRDefault="00000000">
            <w:pPr>
              <w:pStyle w:val="12"/>
              <w:tabs>
                <w:tab w:val="left" w:pos="4680"/>
              </w:tabs>
              <w:ind w:left="34" w:firstLine="4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принятом решении прошу уведомить меня в письменном виде</w:t>
            </w:r>
          </w:p>
        </w:tc>
      </w:tr>
      <w:tr w:rsidR="004A325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A325B" w:rsidRDefault="00000000">
            <w:pPr>
              <w:pStyle w:val="12"/>
              <w:tabs>
                <w:tab w:val="left" w:pos="468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 электронной почты:</w:t>
            </w:r>
          </w:p>
        </w:tc>
      </w:tr>
    </w:tbl>
    <w:p w:rsidR="004A325B" w:rsidRDefault="004A325B">
      <w:pPr>
        <w:pStyle w:val="12"/>
        <w:tabs>
          <w:tab w:val="left" w:pos="4680"/>
        </w:tabs>
        <w:jc w:val="both"/>
        <w:rPr>
          <w:sz w:val="24"/>
          <w:szCs w:val="24"/>
        </w:rPr>
      </w:pPr>
    </w:p>
    <w:p w:rsidR="004A325B" w:rsidRDefault="004A325B">
      <w:pPr>
        <w:pStyle w:val="12"/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:rsidR="004A325B" w:rsidRDefault="00000000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в копиях: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4A325B" w:rsidRDefault="00000000">
      <w:pPr>
        <w:pStyle w:val="ConsPlusNormal"/>
        <w:tabs>
          <w:tab w:val="left" w:pos="4680"/>
        </w:tabs>
        <w:ind w:left="-540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(документ, подтверждающий приобретение товара: кассовый или товарный чеки, другой документ, подтверждающий оплату товара, иные документы по усмотрению потребителя)</w:t>
      </w:r>
    </w:p>
    <w:p w:rsidR="004A325B" w:rsidRDefault="004A325B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25B" w:rsidRDefault="004A325B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25B" w:rsidRDefault="00000000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_______________20____ г.</w:t>
      </w:r>
    </w:p>
    <w:p w:rsidR="004A325B" w:rsidRDefault="00000000">
      <w:pPr>
        <w:pStyle w:val="ConsPlusNormal"/>
        <w:tabs>
          <w:tab w:val="left" w:pos="4680"/>
        </w:tabs>
        <w:ind w:left="-540"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4A325B" w:rsidRDefault="004A325B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25B" w:rsidRDefault="004A325B">
      <w:pPr>
        <w:pStyle w:val="12"/>
        <w:ind w:left="-540" w:firstLine="540"/>
        <w:jc w:val="both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p w:rsidR="004A325B" w:rsidRDefault="004A325B">
      <w:pPr>
        <w:pStyle w:val="12"/>
        <w:rPr>
          <w:sz w:val="24"/>
          <w:szCs w:val="24"/>
        </w:rPr>
      </w:pPr>
    </w:p>
    <w:sectPr w:rsidR="004A325B">
      <w:headerReference w:type="even" r:id="rId8"/>
      <w:footerReference w:type="default" r:id="rId9"/>
      <w:type w:val="continuous"/>
      <w:pgSz w:w="11907" w:h="16840"/>
      <w:pgMar w:top="567" w:right="851" w:bottom="993" w:left="1418" w:header="29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8E6" w:rsidRDefault="003008E6">
      <w:pPr>
        <w:pStyle w:val="12"/>
      </w:pPr>
      <w:r>
        <w:separator/>
      </w:r>
    </w:p>
  </w:endnote>
  <w:endnote w:type="continuationSeparator" w:id="0">
    <w:p w:rsidR="003008E6" w:rsidRDefault="003008E6">
      <w:pPr>
        <w:pStyle w:val="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ultant">
    <w:panose1 w:val="020B0604020202020204"/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Pragmatica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ystal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25B" w:rsidRDefault="00000000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4A325B" w:rsidRDefault="004A325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8E6" w:rsidRDefault="003008E6">
      <w:pPr>
        <w:pStyle w:val="12"/>
      </w:pPr>
      <w:r>
        <w:separator/>
      </w:r>
    </w:p>
  </w:footnote>
  <w:footnote w:type="continuationSeparator" w:id="0">
    <w:p w:rsidR="003008E6" w:rsidRDefault="003008E6">
      <w:pPr>
        <w:pStyle w:val="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25B" w:rsidRDefault="00000000">
    <w:pPr>
      <w:pStyle w:val="af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8</w:t>
    </w:r>
    <w:r>
      <w:rPr>
        <w:rStyle w:val="af8"/>
      </w:rPr>
      <w:fldChar w:fldCharType="end"/>
    </w:r>
  </w:p>
  <w:p w:rsidR="004A325B" w:rsidRDefault="004A325B">
    <w:pPr>
      <w:pStyle w:val="af9"/>
    </w:pPr>
  </w:p>
  <w:p w:rsidR="004A325B" w:rsidRDefault="004A325B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E9"/>
    <w:multiLevelType w:val="hybridMultilevel"/>
    <w:tmpl w:val="7BD061A4"/>
    <w:lvl w:ilvl="0" w:tplc="6F5237F4">
      <w:start w:val="1"/>
      <w:numFmt w:val="bullet"/>
      <w:pStyle w:val="111p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D2A4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680E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30A5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2EE2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18F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E06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EC9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C6A1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2613F4"/>
    <w:multiLevelType w:val="multilevel"/>
    <w:tmpl w:val="7D2808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3622D5"/>
    <w:multiLevelType w:val="multilevel"/>
    <w:tmpl w:val="1E1ED07E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8679A1"/>
    <w:multiLevelType w:val="multilevel"/>
    <w:tmpl w:val="E32C8AF0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821D5C"/>
    <w:multiLevelType w:val="multilevel"/>
    <w:tmpl w:val="ECBEC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D746963"/>
    <w:multiLevelType w:val="multilevel"/>
    <w:tmpl w:val="7C4CF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55E2756"/>
    <w:multiLevelType w:val="hybridMultilevel"/>
    <w:tmpl w:val="99E2EFC0"/>
    <w:lvl w:ilvl="0" w:tplc="35D81D2A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408C8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64EE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1043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2D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9A43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A80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6250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E0A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6CD10AB"/>
    <w:multiLevelType w:val="hybridMultilevel"/>
    <w:tmpl w:val="65749D70"/>
    <w:lvl w:ilvl="0" w:tplc="5796A324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 w:tplc="11A43492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plc="0B4CD546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plc="58F8943A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plc="0E66A516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plc="B7360DD8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plc="68C60B68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plc="F1BEB3A4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plc="496403D8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F6B86"/>
    <w:multiLevelType w:val="multilevel"/>
    <w:tmpl w:val="9AC4CF66"/>
    <w:lvl w:ilvl="0">
      <w:start w:val="1"/>
      <w:numFmt w:val="decimal"/>
      <w:pStyle w:val="30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30"/>
      <w:lvlText w:val="%1.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4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b w:val="0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9" w15:restartNumberingAfterBreak="0">
    <w:nsid w:val="4E4D34AD"/>
    <w:multiLevelType w:val="multilevel"/>
    <w:tmpl w:val="FDCE9112"/>
    <w:lvl w:ilvl="0">
      <w:start w:val="1"/>
      <w:numFmt w:val="decimal"/>
      <w:pStyle w:val="11"/>
      <w:isLgl/>
      <w:suff w:val="space"/>
      <w:lvlText w:val="%1."/>
      <w:lvlJc w:val="left"/>
      <w:pPr>
        <w:ind w:left="1406" w:hanging="1406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0" w15:restartNumberingAfterBreak="0">
    <w:nsid w:val="524B4A4F"/>
    <w:multiLevelType w:val="hybridMultilevel"/>
    <w:tmpl w:val="FE3A86AE"/>
    <w:lvl w:ilvl="0" w:tplc="5CFA76B4">
      <w:start w:val="1"/>
      <w:numFmt w:val="bullet"/>
      <w:pStyle w:val="a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50B46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4D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2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29E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AE1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F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C1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340A4"/>
    <w:multiLevelType w:val="multilevel"/>
    <w:tmpl w:val="4CAAA676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862F70"/>
    <w:multiLevelType w:val="hybridMultilevel"/>
    <w:tmpl w:val="17384284"/>
    <w:lvl w:ilvl="0" w:tplc="0C161534">
      <w:start w:val="1"/>
      <w:numFmt w:val="decimal"/>
      <w:lvlText w:val="%1."/>
      <w:lvlJc w:val="left"/>
      <w:pPr>
        <w:ind w:left="976" w:hanging="360"/>
      </w:pPr>
    </w:lvl>
    <w:lvl w:ilvl="1" w:tplc="F23CAEA2">
      <w:start w:val="1"/>
      <w:numFmt w:val="lowerLetter"/>
      <w:lvlText w:val="%2."/>
      <w:lvlJc w:val="left"/>
      <w:pPr>
        <w:ind w:left="1696" w:hanging="360"/>
      </w:pPr>
    </w:lvl>
    <w:lvl w:ilvl="2" w:tplc="28A45F38">
      <w:start w:val="1"/>
      <w:numFmt w:val="lowerRoman"/>
      <w:lvlText w:val="%3."/>
      <w:lvlJc w:val="right"/>
      <w:pPr>
        <w:ind w:left="2416" w:hanging="180"/>
      </w:pPr>
    </w:lvl>
    <w:lvl w:ilvl="3" w:tplc="3D44D2B4">
      <w:start w:val="1"/>
      <w:numFmt w:val="decimal"/>
      <w:lvlText w:val="%4."/>
      <w:lvlJc w:val="left"/>
      <w:pPr>
        <w:ind w:left="3136" w:hanging="360"/>
      </w:pPr>
    </w:lvl>
    <w:lvl w:ilvl="4" w:tplc="E34696B8">
      <w:start w:val="1"/>
      <w:numFmt w:val="lowerLetter"/>
      <w:lvlText w:val="%5."/>
      <w:lvlJc w:val="left"/>
      <w:pPr>
        <w:ind w:left="3856" w:hanging="360"/>
      </w:pPr>
    </w:lvl>
    <w:lvl w:ilvl="5" w:tplc="A33017B8">
      <w:start w:val="1"/>
      <w:numFmt w:val="lowerRoman"/>
      <w:lvlText w:val="%6."/>
      <w:lvlJc w:val="right"/>
      <w:pPr>
        <w:ind w:left="4576" w:hanging="180"/>
      </w:pPr>
    </w:lvl>
    <w:lvl w:ilvl="6" w:tplc="62189CB6">
      <w:start w:val="1"/>
      <w:numFmt w:val="decimal"/>
      <w:lvlText w:val="%7."/>
      <w:lvlJc w:val="left"/>
      <w:pPr>
        <w:ind w:left="5296" w:hanging="360"/>
      </w:pPr>
    </w:lvl>
    <w:lvl w:ilvl="7" w:tplc="5A4C75EE">
      <w:start w:val="1"/>
      <w:numFmt w:val="lowerLetter"/>
      <w:lvlText w:val="%8."/>
      <w:lvlJc w:val="left"/>
      <w:pPr>
        <w:ind w:left="6016" w:hanging="360"/>
      </w:pPr>
    </w:lvl>
    <w:lvl w:ilvl="8" w:tplc="C3FE69B2">
      <w:start w:val="1"/>
      <w:numFmt w:val="lowerRoman"/>
      <w:lvlText w:val="%9."/>
      <w:lvlJc w:val="right"/>
      <w:pPr>
        <w:ind w:left="6736" w:hanging="180"/>
      </w:pPr>
    </w:lvl>
  </w:abstractNum>
  <w:abstractNum w:abstractNumId="13" w15:restartNumberingAfterBreak="0">
    <w:nsid w:val="69D26E82"/>
    <w:multiLevelType w:val="hybridMultilevel"/>
    <w:tmpl w:val="75DA8992"/>
    <w:lvl w:ilvl="0" w:tplc="470CFDBE">
      <w:start w:val="1"/>
      <w:numFmt w:val="bullet"/>
      <w:pStyle w:val="2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154ECC28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8F7618C4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8CA88E5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ADCA53E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C2886308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9444D6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B34425E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A434E890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B5C74CE"/>
    <w:multiLevelType w:val="multilevel"/>
    <w:tmpl w:val="A8F2F0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70A8254B"/>
    <w:multiLevelType w:val="multilevel"/>
    <w:tmpl w:val="F2FAE5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37F2086"/>
    <w:multiLevelType w:val="multilevel"/>
    <w:tmpl w:val="E6EEBD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E7D5B7C"/>
    <w:multiLevelType w:val="multilevel"/>
    <w:tmpl w:val="F2762842"/>
    <w:lvl w:ilvl="0">
      <w:start w:val="1"/>
      <w:numFmt w:val="decimal"/>
      <w:pStyle w:val="a1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360816527">
    <w:abstractNumId w:val="10"/>
  </w:num>
  <w:num w:numId="2" w16cid:durableId="2013292840">
    <w:abstractNumId w:val="6"/>
  </w:num>
  <w:num w:numId="3" w16cid:durableId="664011864">
    <w:abstractNumId w:val="17"/>
  </w:num>
  <w:num w:numId="4" w16cid:durableId="1927764780">
    <w:abstractNumId w:val="0"/>
  </w:num>
  <w:num w:numId="5" w16cid:durableId="1281297376">
    <w:abstractNumId w:val="8"/>
  </w:num>
  <w:num w:numId="6" w16cid:durableId="495996471">
    <w:abstractNumId w:val="13"/>
  </w:num>
  <w:num w:numId="7" w16cid:durableId="1810247283">
    <w:abstractNumId w:val="9"/>
  </w:num>
  <w:num w:numId="8" w16cid:durableId="1129472837">
    <w:abstractNumId w:val="4"/>
  </w:num>
  <w:num w:numId="9" w16cid:durableId="1697467766">
    <w:abstractNumId w:val="7"/>
  </w:num>
  <w:num w:numId="10" w16cid:durableId="1393112581">
    <w:abstractNumId w:val="15"/>
  </w:num>
  <w:num w:numId="11" w16cid:durableId="1264190154">
    <w:abstractNumId w:val="2"/>
  </w:num>
  <w:num w:numId="12" w16cid:durableId="674771075">
    <w:abstractNumId w:val="5"/>
  </w:num>
  <w:num w:numId="13" w16cid:durableId="1427069791">
    <w:abstractNumId w:val="16"/>
  </w:num>
  <w:num w:numId="14" w16cid:durableId="1304390074">
    <w:abstractNumId w:val="14"/>
  </w:num>
  <w:num w:numId="15" w16cid:durableId="681391722">
    <w:abstractNumId w:val="2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 w16cid:durableId="811826897">
    <w:abstractNumId w:val="2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 w16cid:durableId="1614751384">
    <w:abstractNumId w:val="2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 w16cid:durableId="1971131729">
    <w:abstractNumId w:val="2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 w16cid:durableId="358431973">
    <w:abstractNumId w:val="11"/>
  </w:num>
  <w:num w:numId="20" w16cid:durableId="1561212332">
    <w:abstractNumId w:val="1"/>
  </w:num>
  <w:num w:numId="21" w16cid:durableId="153496861">
    <w:abstractNumId w:val="3"/>
  </w:num>
  <w:num w:numId="22" w16cid:durableId="2050301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5B"/>
    <w:rsid w:val="003008E6"/>
    <w:rsid w:val="004A325B"/>
    <w:rsid w:val="00D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85B6"/>
  <w15:docId w15:val="{C5B19706-9358-784E-876A-8C21418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qFormat/>
    <w:pPr>
      <w:keepNext/>
      <w:spacing w:before="240" w:after="60"/>
      <w:jc w:val="center"/>
      <w:outlineLvl w:val="0"/>
    </w:pPr>
    <w:rPr>
      <w:b/>
      <w:color w:val="000080"/>
      <w:sz w:val="28"/>
    </w:rPr>
  </w:style>
  <w:style w:type="paragraph" w:styleId="20">
    <w:name w:val="heading 2"/>
    <w:basedOn w:val="a4"/>
    <w:next w:val="a4"/>
    <w:link w:val="21"/>
    <w:qFormat/>
    <w:pPr>
      <w:keepNext/>
      <w:spacing w:before="240" w:after="60"/>
      <w:ind w:firstLine="720"/>
      <w:outlineLvl w:val="1"/>
    </w:pPr>
    <w:rPr>
      <w:b/>
      <w:color w:val="0000FF"/>
      <w:sz w:val="24"/>
    </w:rPr>
  </w:style>
  <w:style w:type="paragraph" w:styleId="31">
    <w:name w:val="heading 3"/>
    <w:basedOn w:val="a4"/>
    <w:next w:val="a4"/>
    <w:link w:val="32"/>
    <w:uiPriority w:val="9"/>
    <w:qFormat/>
    <w:pPr>
      <w:keepNext/>
      <w:jc w:val="right"/>
      <w:outlineLvl w:val="2"/>
    </w:pPr>
    <w:rPr>
      <w:rFonts w:ascii="Cambria" w:hAnsi="Cambria"/>
      <w:b/>
      <w:sz w:val="26"/>
    </w:rPr>
  </w:style>
  <w:style w:type="paragraph" w:styleId="40">
    <w:name w:val="heading 4"/>
    <w:basedOn w:val="a4"/>
    <w:next w:val="a4"/>
    <w:link w:val="41"/>
    <w:uiPriority w:val="9"/>
    <w:qFormat/>
    <w:pPr>
      <w:keepNext/>
      <w:tabs>
        <w:tab w:val="left" w:pos="1418"/>
      </w:tabs>
      <w:ind w:firstLine="851"/>
      <w:jc w:val="both"/>
      <w:outlineLvl w:val="3"/>
    </w:pPr>
    <w:rPr>
      <w:rFonts w:ascii="Calibri" w:hAnsi="Calibri"/>
      <w:b/>
      <w:sz w:val="28"/>
    </w:rPr>
  </w:style>
  <w:style w:type="paragraph" w:styleId="5">
    <w:name w:val="heading 5"/>
    <w:basedOn w:val="a4"/>
    <w:next w:val="a4"/>
    <w:link w:val="50"/>
    <w:uiPriority w:val="99"/>
    <w:qFormat/>
    <w:pPr>
      <w:keepNext/>
      <w:spacing w:line="360" w:lineRule="auto"/>
      <w:jc w:val="both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4"/>
    <w:next w:val="a4"/>
    <w:link w:val="60"/>
    <w:uiPriority w:val="99"/>
    <w:qFormat/>
    <w:pPr>
      <w:keepNext/>
      <w:jc w:val="center"/>
      <w:outlineLvl w:val="5"/>
    </w:pPr>
    <w:rPr>
      <w:rFonts w:ascii="Calibri" w:hAnsi="Calibri"/>
      <w:b/>
    </w:rPr>
  </w:style>
  <w:style w:type="paragraph" w:styleId="7">
    <w:name w:val="heading 7"/>
    <w:basedOn w:val="a4"/>
    <w:next w:val="a4"/>
    <w:link w:val="70"/>
    <w:uiPriority w:val="9"/>
    <w:qFormat/>
    <w:pPr>
      <w:widowControl w:val="0"/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pPr>
      <w:widowControl w:val="0"/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5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12"/>
    <w:next w:val="12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basedOn w:val="a5"/>
    <w:link w:val="a8"/>
    <w:uiPriority w:val="10"/>
    <w:rPr>
      <w:sz w:val="48"/>
      <w:szCs w:val="48"/>
    </w:rPr>
  </w:style>
  <w:style w:type="paragraph" w:styleId="aa">
    <w:name w:val="Subtitle"/>
    <w:basedOn w:val="12"/>
    <w:next w:val="12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5"/>
    <w:link w:val="aa"/>
    <w:uiPriority w:val="11"/>
    <w:rPr>
      <w:sz w:val="24"/>
      <w:szCs w:val="24"/>
    </w:rPr>
  </w:style>
  <w:style w:type="paragraph" w:styleId="22">
    <w:name w:val="Quote"/>
    <w:basedOn w:val="12"/>
    <w:next w:val="12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12"/>
    <w:next w:val="12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5"/>
    <w:uiPriority w:val="99"/>
  </w:style>
  <w:style w:type="character" w:customStyle="1" w:styleId="FooterChar">
    <w:name w:val="Footer Char"/>
    <w:basedOn w:val="a5"/>
    <w:uiPriority w:val="99"/>
  </w:style>
  <w:style w:type="paragraph" w:styleId="ae">
    <w:name w:val="caption"/>
    <w:basedOn w:val="12"/>
    <w:next w:val="12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6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6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6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6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6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6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6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6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6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6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6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6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6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6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6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6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6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6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6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6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6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6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6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6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6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6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6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6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6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6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6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6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6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6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6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6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6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6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6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6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6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6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6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6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6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6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6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6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6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6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6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6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6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6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6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6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6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6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6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6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6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6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6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6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6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6"/>
    <w:uiPriority w:val="99"/>
    <w:rPr>
      <w:color w:val="404040"/>
      <w:lang w:val="ru-U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6"/>
    <w:uiPriority w:val="99"/>
    <w:rPr>
      <w:color w:val="404040"/>
      <w:lang w:val="ru-U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6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6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6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6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6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6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6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43">
    <w:name w:val="toc 4"/>
    <w:basedOn w:val="12"/>
    <w:next w:val="12"/>
    <w:uiPriority w:val="39"/>
    <w:unhideWhenUsed/>
    <w:pPr>
      <w:spacing w:after="57"/>
      <w:ind w:left="850"/>
    </w:pPr>
  </w:style>
  <w:style w:type="paragraph" w:styleId="52">
    <w:name w:val="toc 5"/>
    <w:basedOn w:val="12"/>
    <w:next w:val="12"/>
    <w:uiPriority w:val="39"/>
    <w:unhideWhenUsed/>
    <w:pPr>
      <w:spacing w:after="57"/>
      <w:ind w:left="1134"/>
    </w:pPr>
  </w:style>
  <w:style w:type="paragraph" w:styleId="61">
    <w:name w:val="toc 6"/>
    <w:basedOn w:val="12"/>
    <w:next w:val="12"/>
    <w:uiPriority w:val="39"/>
    <w:unhideWhenUsed/>
    <w:pPr>
      <w:spacing w:after="57"/>
      <w:ind w:left="1417"/>
    </w:pPr>
  </w:style>
  <w:style w:type="paragraph" w:styleId="71">
    <w:name w:val="toc 7"/>
    <w:basedOn w:val="12"/>
    <w:next w:val="12"/>
    <w:uiPriority w:val="39"/>
    <w:unhideWhenUsed/>
    <w:pPr>
      <w:spacing w:after="57"/>
      <w:ind w:left="1701"/>
    </w:pPr>
  </w:style>
  <w:style w:type="paragraph" w:styleId="81">
    <w:name w:val="toc 8"/>
    <w:basedOn w:val="12"/>
    <w:next w:val="12"/>
    <w:uiPriority w:val="39"/>
    <w:unhideWhenUsed/>
    <w:pPr>
      <w:spacing w:after="57"/>
      <w:ind w:left="1984"/>
    </w:pPr>
  </w:style>
  <w:style w:type="paragraph" w:styleId="91">
    <w:name w:val="toc 9"/>
    <w:basedOn w:val="12"/>
    <w:next w:val="12"/>
    <w:uiPriority w:val="39"/>
    <w:unhideWhenUsed/>
    <w:pPr>
      <w:spacing w:after="57"/>
      <w:ind w:left="2268"/>
    </w:pPr>
  </w:style>
  <w:style w:type="paragraph" w:styleId="af">
    <w:name w:val="table of figures"/>
    <w:basedOn w:val="12"/>
    <w:next w:val="12"/>
    <w:uiPriority w:val="99"/>
    <w:unhideWhenUsed/>
  </w:style>
  <w:style w:type="character" w:customStyle="1" w:styleId="10">
    <w:name w:val="Заголовок 1 Знак"/>
    <w:link w:val="1"/>
    <w:rPr>
      <w:b/>
      <w:color w:val="000080"/>
      <w:sz w:val="28"/>
    </w:rPr>
  </w:style>
  <w:style w:type="character" w:customStyle="1" w:styleId="21">
    <w:name w:val="Заголовок 2 Знак"/>
    <w:link w:val="20"/>
    <w:rPr>
      <w:b/>
      <w:color w:val="0000FF"/>
      <w:sz w:val="24"/>
    </w:rPr>
  </w:style>
  <w:style w:type="character" w:customStyle="1" w:styleId="32">
    <w:name w:val="Заголовок 3 Знак"/>
    <w:link w:val="31"/>
    <w:uiPriority w:val="9"/>
    <w:rPr>
      <w:rFonts w:ascii="Cambria" w:hAnsi="Cambria"/>
      <w:b/>
      <w:sz w:val="26"/>
    </w:rPr>
  </w:style>
  <w:style w:type="character" w:customStyle="1" w:styleId="41">
    <w:name w:val="Заголовок 4 Знак"/>
    <w:link w:val="40"/>
    <w:uiPriority w:val="9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Pr>
      <w:rFonts w:ascii="Calibri" w:hAnsi="Calibri"/>
      <w:b/>
    </w:rPr>
  </w:style>
  <w:style w:type="character" w:customStyle="1" w:styleId="70">
    <w:name w:val="Заголовок 7 Знак"/>
    <w:link w:val="7"/>
    <w:uiPriority w:val="9"/>
    <w:rPr>
      <w:sz w:val="24"/>
      <w:szCs w:val="24"/>
    </w:rPr>
  </w:style>
  <w:style w:type="character" w:customStyle="1" w:styleId="80">
    <w:name w:val="Заголовок 8 Знак"/>
    <w:link w:val="8"/>
    <w:uiPriority w:val="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Pr>
      <w:rFonts w:ascii="Cambria" w:hAnsi="Cambria"/>
      <w:sz w:val="22"/>
      <w:szCs w:val="22"/>
    </w:rPr>
  </w:style>
  <w:style w:type="paragraph" w:customStyle="1" w:styleId="af0">
    <w:name w:val="Название"/>
    <w:basedOn w:val="a4"/>
    <w:link w:val="af1"/>
    <w:qFormat/>
    <w:pPr>
      <w:spacing w:before="240" w:after="60"/>
      <w:jc w:val="center"/>
      <w:outlineLvl w:val="0"/>
    </w:pPr>
    <w:rPr>
      <w:b/>
      <w:color w:val="0000FF"/>
      <w:sz w:val="32"/>
    </w:rPr>
  </w:style>
  <w:style w:type="character" w:customStyle="1" w:styleId="af1">
    <w:name w:val="Название Знак"/>
    <w:link w:val="af0"/>
    <w:rPr>
      <w:b/>
      <w:color w:val="0000FF"/>
      <w:sz w:val="32"/>
    </w:rPr>
  </w:style>
  <w:style w:type="paragraph" w:customStyle="1" w:styleId="ConsNonformat">
    <w:name w:val="ConsNonformat"/>
    <w:rPr>
      <w:rFonts w:ascii="Consultant" w:hAnsi="Consultant"/>
    </w:rPr>
  </w:style>
  <w:style w:type="paragraph" w:styleId="af2">
    <w:name w:val="Body Text"/>
    <w:basedOn w:val="a4"/>
    <w:link w:val="af3"/>
    <w:pPr>
      <w:jc w:val="both"/>
    </w:pPr>
    <w:rPr>
      <w:sz w:val="24"/>
    </w:rPr>
  </w:style>
  <w:style w:type="character" w:customStyle="1" w:styleId="af3">
    <w:name w:val="Основной текст Знак"/>
    <w:link w:val="af2"/>
    <w:rPr>
      <w:sz w:val="24"/>
    </w:rPr>
  </w:style>
  <w:style w:type="paragraph" w:customStyle="1" w:styleId="ConsNormal">
    <w:name w:val="ConsNormal"/>
    <w:pPr>
      <w:ind w:firstLine="720"/>
    </w:pPr>
    <w:rPr>
      <w:rFonts w:ascii="Courier" w:hAnsi="Courier"/>
    </w:rPr>
  </w:style>
  <w:style w:type="paragraph" w:customStyle="1" w:styleId="12">
    <w:name w:val="Обычный1"/>
  </w:style>
  <w:style w:type="paragraph" w:styleId="af4">
    <w:name w:val="Block Text"/>
    <w:basedOn w:val="a4"/>
    <w:uiPriority w:val="99"/>
    <w:pPr>
      <w:ind w:left="-851" w:right="-625"/>
      <w:jc w:val="both"/>
    </w:pPr>
    <w:rPr>
      <w:sz w:val="24"/>
    </w:rPr>
  </w:style>
  <w:style w:type="paragraph" w:styleId="af5">
    <w:name w:val="Body Text Indent"/>
    <w:basedOn w:val="a4"/>
    <w:link w:val="af6"/>
    <w:uiPriority w:val="99"/>
    <w:pPr>
      <w:widowControl w:val="0"/>
      <w:ind w:firstLine="567"/>
      <w:jc w:val="both"/>
    </w:pPr>
    <w:rPr>
      <w:i/>
      <w:sz w:val="24"/>
    </w:rPr>
  </w:style>
  <w:style w:type="character" w:customStyle="1" w:styleId="af6">
    <w:name w:val="Основной текст с отступом Знак"/>
    <w:link w:val="af5"/>
    <w:uiPriority w:val="99"/>
    <w:rPr>
      <w:i/>
      <w:sz w:val="24"/>
    </w:rPr>
  </w:style>
  <w:style w:type="paragraph" w:styleId="25">
    <w:name w:val="Body Text Indent 2"/>
    <w:basedOn w:val="a4"/>
    <w:link w:val="26"/>
    <w:pPr>
      <w:ind w:left="720" w:firstLine="720"/>
      <w:jc w:val="both"/>
    </w:pPr>
    <w:rPr>
      <w:sz w:val="24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paragraph" w:styleId="27">
    <w:name w:val="List Bullet 2"/>
    <w:basedOn w:val="a4"/>
    <w:pPr>
      <w:tabs>
        <w:tab w:val="left" w:pos="0"/>
      </w:tabs>
      <w:ind w:firstLine="567"/>
      <w:jc w:val="both"/>
    </w:pPr>
    <w:rPr>
      <w:sz w:val="24"/>
    </w:rPr>
  </w:style>
  <w:style w:type="paragraph" w:customStyle="1" w:styleId="210">
    <w:name w:val="Основной текст 21"/>
    <w:basedOn w:val="12"/>
    <w:pPr>
      <w:ind w:firstLine="720"/>
    </w:pPr>
    <w:rPr>
      <w:sz w:val="24"/>
    </w:rPr>
  </w:style>
  <w:style w:type="paragraph" w:customStyle="1" w:styleId="14">
    <w:name w:val="Основной текст1"/>
    <w:basedOn w:val="12"/>
    <w:pPr>
      <w:spacing w:after="120"/>
    </w:pPr>
  </w:style>
  <w:style w:type="character" w:customStyle="1" w:styleId="15">
    <w:name w:val="Гиперссылка1"/>
    <w:rPr>
      <w:color w:val="0000FF"/>
      <w:u w:val="single"/>
    </w:rPr>
  </w:style>
  <w:style w:type="paragraph" w:styleId="16">
    <w:name w:val="toc 1"/>
    <w:basedOn w:val="a4"/>
    <w:next w:val="a4"/>
    <w:uiPriority w:val="39"/>
    <w:pPr>
      <w:spacing w:after="60"/>
      <w:jc w:val="right"/>
    </w:pPr>
    <w:rPr>
      <w:color w:val="000000"/>
      <w:sz w:val="24"/>
    </w:rPr>
  </w:style>
  <w:style w:type="paragraph" w:customStyle="1" w:styleId="af7">
    <w:name w:val="МойТекст"/>
    <w:basedOn w:val="a4"/>
    <w:pPr>
      <w:tabs>
        <w:tab w:val="left" w:pos="851"/>
      </w:tabs>
      <w:ind w:firstLine="851"/>
      <w:jc w:val="both"/>
    </w:pPr>
    <w:rPr>
      <w:color w:val="000000"/>
      <w:sz w:val="24"/>
    </w:rPr>
  </w:style>
  <w:style w:type="character" w:styleId="af8">
    <w:name w:val="page number"/>
    <w:basedOn w:val="a5"/>
  </w:style>
  <w:style w:type="paragraph" w:styleId="af9">
    <w:name w:val="header"/>
    <w:basedOn w:val="a4"/>
    <w:link w:val="afa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fa">
    <w:name w:val="Верхний колонтитул Знак"/>
    <w:link w:val="af9"/>
    <w:rPr>
      <w:sz w:val="22"/>
    </w:rPr>
  </w:style>
  <w:style w:type="paragraph" w:styleId="afb">
    <w:name w:val="footer"/>
    <w:basedOn w:val="a4"/>
    <w:link w:val="afc"/>
    <w:uiPriority w:val="99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</w:rPr>
  </w:style>
  <w:style w:type="character" w:customStyle="1" w:styleId="afc">
    <w:name w:val="Нижний колонтитул Знак"/>
    <w:link w:val="afb"/>
    <w:uiPriority w:val="99"/>
    <w:rPr>
      <w:sz w:val="22"/>
    </w:rPr>
  </w:style>
  <w:style w:type="paragraph" w:styleId="3">
    <w:name w:val="List Bullet 3"/>
    <w:basedOn w:val="a4"/>
    <w:uiPriority w:val="99"/>
    <w:semiHidden/>
    <w:unhideWhenUsed/>
    <w:pPr>
      <w:numPr>
        <w:numId w:val="2"/>
      </w:numPr>
      <w:contextualSpacing/>
    </w:pPr>
  </w:style>
  <w:style w:type="paragraph" w:customStyle="1" w:styleId="afd">
    <w:name w:val="Абзац"/>
    <w:basedOn w:val="a4"/>
    <w:pPr>
      <w:spacing w:line="336" w:lineRule="exact"/>
      <w:ind w:firstLine="567"/>
      <w:jc w:val="both"/>
    </w:pPr>
    <w:rPr>
      <w:rFonts w:ascii="Pragmatica" w:hAnsi="Pragmatica"/>
      <w:sz w:val="22"/>
    </w:rPr>
  </w:style>
  <w:style w:type="paragraph" w:customStyle="1" w:styleId="afe">
    <w:name w:val="Название"/>
    <w:basedOn w:val="afd"/>
    <w:qFormat/>
    <w:pPr>
      <w:keepNext/>
      <w:spacing w:before="120" w:after="120"/>
      <w:jc w:val="center"/>
    </w:pPr>
    <w:rPr>
      <w:b/>
    </w:rPr>
  </w:style>
  <w:style w:type="character" w:styleId="aff">
    <w:name w:val="Hyperlink"/>
    <w:uiPriority w:val="99"/>
    <w:rPr>
      <w:color w:val="0000FF"/>
      <w:u w:val="single"/>
    </w:rPr>
  </w:style>
  <w:style w:type="paragraph" w:styleId="28">
    <w:name w:val="List 2"/>
    <w:basedOn w:val="a4"/>
    <w:pPr>
      <w:ind w:left="566" w:hanging="283"/>
    </w:pPr>
    <w:rPr>
      <w:rFonts w:ascii="Pragmatica" w:hAnsi="Pragmatica"/>
      <w:lang w:val="en-US"/>
    </w:rPr>
  </w:style>
  <w:style w:type="paragraph" w:styleId="34">
    <w:name w:val="List 3"/>
    <w:basedOn w:val="a4"/>
    <w:pPr>
      <w:ind w:left="849" w:hanging="283"/>
    </w:pPr>
    <w:rPr>
      <w:rFonts w:ascii="Pragmatica" w:hAnsi="Pragmatica"/>
      <w:lang w:val="en-US"/>
    </w:rPr>
  </w:style>
  <w:style w:type="paragraph" w:customStyle="1" w:styleId="17">
    <w:name w:val="Стиль1"/>
    <w:pPr>
      <w:widowControl w:val="0"/>
    </w:pPr>
    <w:rPr>
      <w:spacing w:val="-1"/>
      <w:position w:val="-1"/>
      <w:sz w:val="24"/>
      <w:lang w:val="en-US"/>
    </w:rPr>
  </w:style>
  <w:style w:type="paragraph" w:styleId="aff0">
    <w:name w:val="Plain Text"/>
    <w:basedOn w:val="a4"/>
    <w:link w:val="aff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Текст Знак"/>
    <w:link w:val="aff0"/>
    <w:rPr>
      <w:rFonts w:ascii="Consolas" w:eastAsia="Calibri" w:hAnsi="Consolas" w:cs="Consolas"/>
      <w:sz w:val="21"/>
      <w:szCs w:val="21"/>
      <w:lang w:eastAsia="en-US"/>
    </w:rPr>
  </w:style>
  <w:style w:type="table" w:styleId="aff2">
    <w:name w:val="Table Grid"/>
    <w:basedOn w:val="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5">
    <w:name w:val="Body Text Indent 3"/>
    <w:basedOn w:val="a4"/>
    <w:link w:val="36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Pr>
      <w:sz w:val="16"/>
      <w:szCs w:val="16"/>
    </w:rPr>
  </w:style>
  <w:style w:type="paragraph" w:styleId="aff3">
    <w:name w:val="List"/>
    <w:basedOn w:val="a4"/>
    <w:uiPriority w:val="99"/>
    <w:semiHidden/>
    <w:unhideWhenUsed/>
    <w:pPr>
      <w:ind w:left="283" w:hanging="283"/>
      <w:contextualSpacing/>
    </w:p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37">
    <w:name w:val="Body Text 3"/>
    <w:basedOn w:val="a4"/>
    <w:link w:val="38"/>
    <w:uiPriority w:val="9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rPr>
      <w:sz w:val="16"/>
      <w:szCs w:val="16"/>
    </w:rPr>
  </w:style>
  <w:style w:type="paragraph" w:styleId="29">
    <w:name w:val="Body Text 2"/>
    <w:basedOn w:val="a4"/>
    <w:link w:val="2a"/>
    <w:uiPriority w:val="99"/>
    <w:unhideWhenUsed/>
    <w:pPr>
      <w:spacing w:after="120" w:line="480" w:lineRule="auto"/>
    </w:pPr>
  </w:style>
  <w:style w:type="character" w:customStyle="1" w:styleId="2a">
    <w:name w:val="Основной текст 2 Знак"/>
    <w:basedOn w:val="a5"/>
    <w:link w:val="29"/>
    <w:uiPriority w:val="99"/>
  </w:style>
  <w:style w:type="paragraph" w:customStyle="1" w:styleId="ConsCell">
    <w:name w:val="ConsCell"/>
    <w:pPr>
      <w:widowControl w:val="0"/>
    </w:pPr>
    <w:rPr>
      <w:rFonts w:ascii="Arial" w:hAnsi="Arial" w:cs="Arial"/>
      <w:sz w:val="16"/>
      <w:szCs w:val="16"/>
    </w:rPr>
  </w:style>
  <w:style w:type="paragraph" w:styleId="aff4">
    <w:name w:val="List Paragraph"/>
    <w:basedOn w:val="a4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Balloon Text"/>
    <w:basedOn w:val="a4"/>
    <w:link w:val="aff6"/>
    <w:uiPriority w:val="99"/>
    <w:rPr>
      <w:rFonts w:ascii="Tahoma" w:hAnsi="Tahoma"/>
      <w:sz w:val="16"/>
    </w:rPr>
  </w:style>
  <w:style w:type="character" w:customStyle="1" w:styleId="aff6">
    <w:name w:val="Текст выноски Знак"/>
    <w:link w:val="aff5"/>
    <w:uiPriority w:val="99"/>
    <w:rPr>
      <w:rFonts w:ascii="Tahoma" w:hAnsi="Tahoma"/>
      <w:sz w:val="16"/>
    </w:rPr>
  </w:style>
  <w:style w:type="character" w:styleId="aff7">
    <w:name w:val="footnote reference"/>
    <w:rPr>
      <w:rFonts w:ascii="Times New Roman" w:hAnsi="Times New Roman" w:cs="Times New Roman"/>
      <w:vertAlign w:val="superscript"/>
    </w:rPr>
  </w:style>
  <w:style w:type="paragraph" w:styleId="aff8">
    <w:name w:val="footnote text"/>
    <w:basedOn w:val="a4"/>
    <w:link w:val="aff9"/>
    <w:pPr>
      <w:widowControl w:val="0"/>
    </w:pPr>
  </w:style>
  <w:style w:type="character" w:customStyle="1" w:styleId="aff9">
    <w:name w:val="Текст сноски Знак"/>
    <w:link w:val="aff8"/>
  </w:style>
  <w:style w:type="paragraph" w:customStyle="1" w:styleId="affa">
    <w:name w:val="Íîðìàëüíûé"/>
    <w:uiPriority w:val="99"/>
    <w:rPr>
      <w:sz w:val="24"/>
      <w:szCs w:val="24"/>
    </w:rPr>
  </w:style>
  <w:style w:type="paragraph" w:styleId="affb">
    <w:name w:val="endnote text"/>
    <w:basedOn w:val="a4"/>
    <w:link w:val="affc"/>
    <w:uiPriority w:val="99"/>
  </w:style>
  <w:style w:type="character" w:customStyle="1" w:styleId="affc">
    <w:name w:val="Текст концевой сноски Знак"/>
    <w:link w:val="affb"/>
    <w:uiPriority w:val="99"/>
  </w:style>
  <w:style w:type="character" w:styleId="affd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affe">
    <w:name w:val="annotation reference"/>
    <w:uiPriority w:val="99"/>
    <w:rPr>
      <w:rFonts w:ascii="Times New Roman" w:hAnsi="Times New Roman" w:cs="Times New Roman"/>
      <w:sz w:val="16"/>
    </w:rPr>
  </w:style>
  <w:style w:type="paragraph" w:styleId="afff">
    <w:name w:val="annotation text"/>
    <w:basedOn w:val="a4"/>
    <w:link w:val="afff0"/>
    <w:uiPriority w:val="99"/>
  </w:style>
  <w:style w:type="character" w:customStyle="1" w:styleId="afff0">
    <w:name w:val="Текст примечания Знак"/>
    <w:link w:val="afff"/>
    <w:uiPriority w:val="99"/>
  </w:style>
  <w:style w:type="paragraph" w:styleId="afff1">
    <w:name w:val="annotation subject"/>
    <w:basedOn w:val="afff"/>
    <w:next w:val="afff"/>
    <w:link w:val="afff2"/>
    <w:rPr>
      <w:b/>
    </w:rPr>
  </w:style>
  <w:style w:type="character" w:customStyle="1" w:styleId="afff2">
    <w:name w:val="Тема примечания Знак"/>
    <w:link w:val="afff1"/>
    <w:rPr>
      <w:b/>
    </w:rPr>
  </w:style>
  <w:style w:type="paragraph" w:customStyle="1" w:styleId="afff3">
    <w:name w:val="Îáû÷íûé.Íîðìàëüíûé"/>
    <w:uiPriority w:val="99"/>
    <w:pPr>
      <w:jc w:val="both"/>
    </w:pPr>
    <w:rPr>
      <w:sz w:val="24"/>
      <w:szCs w:val="24"/>
    </w:rPr>
  </w:style>
  <w:style w:type="paragraph" w:styleId="a0">
    <w:name w:val="List Bullet"/>
    <w:basedOn w:val="a4"/>
    <w:uiPriority w:val="99"/>
    <w:pPr>
      <w:numPr>
        <w:numId w:val="1"/>
      </w:numPr>
      <w:tabs>
        <w:tab w:val="num" w:pos="644"/>
      </w:tabs>
      <w:contextualSpacing/>
    </w:pPr>
    <w:rPr>
      <w:sz w:val="24"/>
      <w:szCs w:val="24"/>
    </w:rPr>
  </w:style>
  <w:style w:type="character" w:customStyle="1" w:styleId="afff4">
    <w:name w:val="Гипертекстовая ссылка"/>
    <w:uiPriority w:val="99"/>
    <w:rPr>
      <w:color w:val="106BBE"/>
    </w:rPr>
  </w:style>
  <w:style w:type="paragraph" w:customStyle="1" w:styleId="afff5">
    <w:name w:val="Нормальный (таблица)"/>
    <w:basedOn w:val="a4"/>
    <w:next w:val="a4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рижатый влево"/>
    <w:basedOn w:val="a4"/>
    <w:next w:val="a4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consnormal0">
    <w:name w:val="consnormal"/>
    <w:basedOn w:val="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msoins0">
    <w:name w:val="msoins"/>
  </w:style>
  <w:style w:type="character" w:styleId="afff7">
    <w:name w:val="Strong"/>
    <w:uiPriority w:val="22"/>
    <w:qFormat/>
    <w:rPr>
      <w:b/>
      <w:bCs/>
    </w:rPr>
  </w:style>
  <w:style w:type="paragraph" w:styleId="afff8">
    <w:name w:val="Revision"/>
    <w:hidden/>
    <w:uiPriority w:val="99"/>
    <w:semiHidden/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afff9">
    <w:name w:val="Цветовое выделение"/>
    <w:uiPriority w:val="99"/>
    <w:rPr>
      <w:b/>
      <w:bCs/>
      <w:color w:val="26282F"/>
    </w:rPr>
  </w:style>
  <w:style w:type="paragraph" w:customStyle="1" w:styleId="afffa">
    <w:name w:val="Заголовок статьи"/>
    <w:basedOn w:val="a4"/>
    <w:next w:val="a4"/>
    <w:uiPriority w:val="99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fb">
    <w:name w:val="No Spacing"/>
    <w:uiPriority w:val="1"/>
    <w:qFormat/>
  </w:style>
  <w:style w:type="paragraph" w:customStyle="1" w:styleId="afffc">
    <w:name w:val="курсив в таблице"/>
    <w:basedOn w:val="a4"/>
    <w:pPr>
      <w:widowControl w:val="0"/>
      <w:jc w:val="center"/>
    </w:pPr>
    <w:rPr>
      <w:rFonts w:ascii="Arial" w:hAnsi="Arial"/>
      <w:i/>
      <w:sz w:val="12"/>
    </w:rPr>
  </w:style>
  <w:style w:type="paragraph" w:customStyle="1" w:styleId="a3">
    <w:name w:val="Подподпункт договора"/>
    <w:basedOn w:val="a1"/>
    <w:uiPriority w:val="99"/>
    <w:pPr>
      <w:numPr>
        <w:ilvl w:val="3"/>
      </w:numPr>
      <w:tabs>
        <w:tab w:val="clear" w:pos="1080"/>
        <w:tab w:val="num" w:pos="360"/>
        <w:tab w:val="num" w:pos="2880"/>
      </w:tabs>
      <w:ind w:left="2880" w:hanging="360"/>
    </w:pPr>
  </w:style>
  <w:style w:type="paragraph" w:customStyle="1" w:styleId="a1">
    <w:name w:val="Подпункт договора"/>
    <w:basedOn w:val="a2"/>
    <w:link w:val="afffd"/>
    <w:uiPriority w:val="99"/>
    <w:pPr>
      <w:widowControl/>
      <w:numPr>
        <w:ilvl w:val="2"/>
      </w:numPr>
      <w:tabs>
        <w:tab w:val="clear" w:pos="720"/>
        <w:tab w:val="num" w:pos="360"/>
        <w:tab w:val="num" w:pos="2160"/>
      </w:tabs>
      <w:ind w:left="2160" w:hanging="180"/>
    </w:pPr>
  </w:style>
  <w:style w:type="paragraph" w:customStyle="1" w:styleId="a2">
    <w:name w:val="Пункт договора"/>
    <w:basedOn w:val="a4"/>
    <w:link w:val="18"/>
    <w:uiPriority w:val="99"/>
    <w:pPr>
      <w:widowControl w:val="0"/>
      <w:numPr>
        <w:ilvl w:val="1"/>
        <w:numId w:val="3"/>
      </w:numPr>
      <w:jc w:val="both"/>
    </w:pPr>
    <w:rPr>
      <w:rFonts w:ascii="Arial" w:hAnsi="Arial"/>
    </w:rPr>
  </w:style>
  <w:style w:type="character" w:customStyle="1" w:styleId="18">
    <w:name w:val="Пункт договора Знак1"/>
    <w:link w:val="a2"/>
    <w:uiPriority w:val="99"/>
    <w:rPr>
      <w:rFonts w:ascii="Arial" w:hAnsi="Arial"/>
    </w:rPr>
  </w:style>
  <w:style w:type="character" w:customStyle="1" w:styleId="afffd">
    <w:name w:val="Подпункт договора Знак"/>
    <w:link w:val="a1"/>
    <w:uiPriority w:val="99"/>
    <w:rPr>
      <w:rFonts w:ascii="Arial" w:hAnsi="Arial"/>
    </w:rPr>
  </w:style>
  <w:style w:type="paragraph" w:customStyle="1" w:styleId="afffe">
    <w:name w:val="Раздел договора"/>
    <w:basedOn w:val="a4"/>
    <w:next w:val="a2"/>
    <w:uiPriority w:val="99"/>
    <w:pPr>
      <w:keepNext/>
      <w:keepLines/>
      <w:widowControl w:val="0"/>
      <w:tabs>
        <w:tab w:val="num" w:pos="360"/>
      </w:tabs>
      <w:spacing w:before="240" w:after="200"/>
      <w:ind w:left="953" w:hanging="227"/>
    </w:pPr>
    <w:rPr>
      <w:rFonts w:ascii="Arial" w:hAnsi="Arial"/>
      <w:b/>
      <w:caps/>
    </w:rPr>
  </w:style>
  <w:style w:type="paragraph" w:customStyle="1" w:styleId="affff">
    <w:name w:val="Текстовый"/>
    <w:link w:val="affff0"/>
    <w:pPr>
      <w:widowControl w:val="0"/>
      <w:jc w:val="both"/>
    </w:pPr>
    <w:rPr>
      <w:rFonts w:ascii="Arial" w:hAnsi="Arial"/>
    </w:rPr>
  </w:style>
  <w:style w:type="character" w:customStyle="1" w:styleId="affff0">
    <w:name w:val="Текстовый Знак"/>
    <w:link w:val="affff"/>
    <w:rPr>
      <w:rFonts w:ascii="Arial" w:hAnsi="Arial"/>
      <w:lang w:val="ru-RU" w:eastAsia="ru-RU" w:bidi="ar-SA"/>
    </w:rPr>
  </w:style>
  <w:style w:type="paragraph" w:customStyle="1" w:styleId="19">
    <w:name w:val="Абзац списка1"/>
    <w:basedOn w:val="a4"/>
    <w:pPr>
      <w:ind w:left="720"/>
      <w:contextualSpacing/>
    </w:pPr>
    <w:rPr>
      <w:sz w:val="24"/>
      <w:szCs w:val="24"/>
    </w:rPr>
  </w:style>
  <w:style w:type="paragraph" w:customStyle="1" w:styleId="affff1">
    <w:name w:val="над таблицей"/>
    <w:basedOn w:val="affff"/>
    <w:pPr>
      <w:spacing w:after="20"/>
      <w:jc w:val="left"/>
    </w:pPr>
    <w:rPr>
      <w:b/>
      <w:caps/>
      <w:sz w:val="12"/>
    </w:rPr>
  </w:style>
  <w:style w:type="paragraph" w:customStyle="1" w:styleId="affff2">
    <w:name w:val="Вид документа"/>
    <w:basedOn w:val="affff"/>
    <w:pPr>
      <w:jc w:val="center"/>
    </w:pPr>
    <w:rPr>
      <w:b/>
      <w:caps/>
      <w:sz w:val="28"/>
    </w:rPr>
  </w:style>
  <w:style w:type="paragraph" w:customStyle="1" w:styleId="affff3">
    <w:name w:val="Разновидность документа"/>
    <w:basedOn w:val="affff"/>
    <w:pPr>
      <w:spacing w:after="40"/>
      <w:jc w:val="center"/>
    </w:pPr>
    <w:rPr>
      <w:b/>
      <w:sz w:val="24"/>
    </w:rPr>
  </w:style>
  <w:style w:type="paragraph" w:customStyle="1" w:styleId="affff4">
    <w:name w:val="текст в таблице"/>
    <w:basedOn w:val="affff"/>
    <w:link w:val="affff5"/>
    <w:pPr>
      <w:jc w:val="left"/>
    </w:pPr>
    <w:rPr>
      <w:caps/>
      <w:sz w:val="12"/>
    </w:rPr>
  </w:style>
  <w:style w:type="character" w:customStyle="1" w:styleId="affff5">
    <w:name w:val="текст в таблице Знак"/>
    <w:link w:val="affff4"/>
    <w:rPr>
      <w:rFonts w:ascii="Arial" w:hAnsi="Arial"/>
      <w:caps/>
      <w:sz w:val="12"/>
      <w:lang w:val="ru-RU" w:eastAsia="ru-RU" w:bidi="ar-SA"/>
    </w:rPr>
  </w:style>
  <w:style w:type="paragraph" w:customStyle="1" w:styleId="211">
    <w:name w:val="Основной текст с отступом 21"/>
    <w:basedOn w:val="a4"/>
    <w:pPr>
      <w:spacing w:line="252" w:lineRule="auto"/>
      <w:ind w:right="284" w:firstLine="567"/>
      <w:jc w:val="both"/>
    </w:pPr>
    <w:rPr>
      <w:sz w:val="22"/>
    </w:rPr>
  </w:style>
  <w:style w:type="paragraph" w:customStyle="1" w:styleId="212">
    <w:name w:val="Основной текст 21"/>
    <w:basedOn w:val="a4"/>
    <w:pPr>
      <w:jc w:val="both"/>
    </w:pPr>
    <w:rPr>
      <w:sz w:val="24"/>
    </w:rPr>
  </w:style>
  <w:style w:type="paragraph" w:customStyle="1" w:styleId="1a">
    <w:name w:val="Текст1"/>
    <w:basedOn w:val="a4"/>
    <w:rPr>
      <w:rFonts w:ascii="Courier New" w:hAnsi="Courier New"/>
    </w:rPr>
  </w:style>
  <w:style w:type="paragraph" w:customStyle="1" w:styleId="ind">
    <w:name w:val="ind"/>
    <w:basedOn w:val="a4"/>
    <w:pPr>
      <w:spacing w:before="150"/>
      <w:ind w:left="60" w:right="60" w:firstLine="300"/>
      <w:jc w:val="both"/>
    </w:pPr>
    <w:rPr>
      <w:rFonts w:ascii="Verdana" w:hAnsi="Verdana"/>
      <w:color w:val="008080"/>
      <w:sz w:val="18"/>
    </w:rPr>
  </w:style>
  <w:style w:type="character" w:customStyle="1" w:styleId="1b">
    <w:name w:val="Строгий1"/>
    <w:rPr>
      <w:b/>
      <w:bCs/>
    </w:rPr>
  </w:style>
  <w:style w:type="character" w:customStyle="1" w:styleId="textnorm1">
    <w:name w:val="textnorm1"/>
    <w:rPr>
      <w:rFonts w:ascii="Arial" w:hAnsi="Arial" w:cs="Arial" w:hint="default"/>
      <w:i w:val="0"/>
      <w:iCs w:val="0"/>
      <w:smallCaps w:val="0"/>
      <w:sz w:val="18"/>
      <w:szCs w:val="18"/>
    </w:rPr>
  </w:style>
  <w:style w:type="paragraph" w:customStyle="1" w:styleId="1c">
    <w:name w:val="Обычный1"/>
    <w:rPr>
      <w:rFonts w:ascii="Crystal" w:eastAsia="Crystal" w:hAnsi="Crystal"/>
    </w:rPr>
  </w:style>
  <w:style w:type="paragraph" w:customStyle="1" w:styleId="affff6">
    <w:name w:val="Обычный (веб)"/>
    <w:basedOn w:val="a4"/>
    <w:pPr>
      <w:spacing w:before="100" w:beforeAutospacing="1" w:after="100" w:afterAutospacing="1"/>
    </w:pPr>
    <w:rPr>
      <w:rFonts w:ascii="Arial" w:hAnsi="Arial"/>
      <w:color w:val="000000"/>
      <w:sz w:val="24"/>
      <w:szCs w:val="24"/>
    </w:rPr>
  </w:style>
  <w:style w:type="paragraph" w:customStyle="1" w:styleId="30">
    <w:name w:val="Стиль3"/>
    <w:basedOn w:val="a4"/>
    <w:pPr>
      <w:numPr>
        <w:numId w:val="5"/>
      </w:numPr>
    </w:pPr>
    <w:rPr>
      <w:rFonts w:ascii="Arial" w:hAnsi="Arial"/>
      <w:b/>
      <w:sz w:val="24"/>
      <w:szCs w:val="24"/>
    </w:rPr>
  </w:style>
  <w:style w:type="paragraph" w:customStyle="1" w:styleId="4">
    <w:name w:val="Стиль4"/>
    <w:basedOn w:val="30"/>
    <w:pPr>
      <w:numPr>
        <w:ilvl w:val="1"/>
      </w:numPr>
    </w:pPr>
    <w:rPr>
      <w:b w:val="0"/>
      <w:sz w:val="20"/>
    </w:rPr>
  </w:style>
  <w:style w:type="paragraph" w:customStyle="1" w:styleId="a">
    <w:name w:val="Нижн.колонтитул первый"/>
    <w:basedOn w:val="afb"/>
    <w:pPr>
      <w:keepLines/>
      <w:tabs>
        <w:tab w:val="clear" w:pos="4153"/>
        <w:tab w:val="clear" w:pos="8306"/>
        <w:tab w:val="num" w:pos="360"/>
        <w:tab w:val="center" w:pos="4320"/>
      </w:tabs>
      <w:spacing w:after="0"/>
      <w:ind w:firstLine="0"/>
      <w:jc w:val="center"/>
    </w:pPr>
    <w:rPr>
      <w:sz w:val="20"/>
    </w:rPr>
  </w:style>
  <w:style w:type="paragraph" w:customStyle="1" w:styleId="62">
    <w:name w:val="Стиль6"/>
    <w:basedOn w:val="a4"/>
    <w:pPr>
      <w:tabs>
        <w:tab w:val="num" w:pos="964"/>
      </w:tabs>
      <w:spacing w:before="120"/>
      <w:ind w:left="964" w:hanging="964"/>
      <w:jc w:val="both"/>
    </w:pPr>
    <w:rPr>
      <w:rFonts w:ascii="Arial" w:hAnsi="Arial"/>
      <w:szCs w:val="24"/>
    </w:rPr>
  </w:style>
  <w:style w:type="paragraph" w:customStyle="1" w:styleId="2">
    <w:name w:val="Стиль2"/>
    <w:basedOn w:val="a4"/>
    <w:pPr>
      <w:widowControl w:val="0"/>
      <w:numPr>
        <w:numId w:val="6"/>
      </w:numPr>
      <w:ind w:left="993" w:hanging="283"/>
      <w:jc w:val="both"/>
    </w:pPr>
    <w:rPr>
      <w:color w:val="000000"/>
      <w:sz w:val="24"/>
      <w:szCs w:val="24"/>
    </w:rPr>
  </w:style>
  <w:style w:type="character" w:customStyle="1" w:styleId="1d">
    <w:name w:val="Стиль1 Знак Знак"/>
    <w:rPr>
      <w:rFonts w:ascii="Arial" w:hAnsi="Arial" w:cs="Arial"/>
      <w:lang w:val="ru-RU" w:eastAsia="ru-RU"/>
    </w:rPr>
  </w:style>
  <w:style w:type="paragraph" w:customStyle="1" w:styleId="affff7">
    <w:name w:val="текст сноски"/>
    <w:basedOn w:val="a4"/>
    <w:pPr>
      <w:jc w:val="both"/>
    </w:pPr>
    <w:rPr>
      <w:rFonts w:ascii="Arial" w:eastAsia="Wingdings" w:hAnsi="Arial"/>
    </w:rPr>
  </w:style>
  <w:style w:type="paragraph" w:customStyle="1" w:styleId="39">
    <w:name w:val="Стиль Заголовок 3 Знак Знак Знак Знак Знак"/>
    <w:basedOn w:val="31"/>
    <w:next w:val="31"/>
    <w:pPr>
      <w:keepNext w:val="0"/>
      <w:widowControl w:val="0"/>
      <w:tabs>
        <w:tab w:val="num" w:pos="1080"/>
      </w:tabs>
      <w:ind w:firstLine="540"/>
      <w:jc w:val="both"/>
    </w:pPr>
    <w:rPr>
      <w:rFonts w:ascii="Times New Roman" w:hAnsi="Times New Roman" w:cs="Arial"/>
      <w:b w:val="0"/>
      <w:color w:val="000000"/>
      <w:sz w:val="24"/>
      <w:szCs w:val="24"/>
    </w:rPr>
  </w:style>
  <w:style w:type="paragraph" w:customStyle="1" w:styleId="111pt">
    <w:name w:val="Стиль Заголовок 1 + 11 pt"/>
    <w:basedOn w:val="1"/>
    <w:pPr>
      <w:widowControl w:val="0"/>
      <w:numPr>
        <w:numId w:val="4"/>
      </w:numPr>
      <w:tabs>
        <w:tab w:val="num" w:pos="1134"/>
      </w:tabs>
      <w:ind w:left="0"/>
    </w:pPr>
    <w:rPr>
      <w:rFonts w:cs="Arial"/>
      <w:bCs/>
      <w:color w:val="auto"/>
      <w:sz w:val="22"/>
      <w:szCs w:val="32"/>
    </w:rPr>
  </w:style>
  <w:style w:type="paragraph" w:customStyle="1" w:styleId="1e">
    <w:name w:val="Основной текст1"/>
    <w:basedOn w:val="a4"/>
    <w:pPr>
      <w:jc w:val="both"/>
    </w:pPr>
    <w:rPr>
      <w:sz w:val="24"/>
      <w:lang w:val="en-US"/>
    </w:rPr>
  </w:style>
  <w:style w:type="character" w:customStyle="1" w:styleId="affff8">
    <w:name w:val="Схема документа Знак"/>
    <w:link w:val="affff9"/>
    <w:uiPriority w:val="99"/>
    <w:semiHidden/>
    <w:rPr>
      <w:rFonts w:ascii="Tahoma" w:hAnsi="Tahoma" w:cs="Tahoma"/>
      <w:sz w:val="16"/>
      <w:szCs w:val="16"/>
    </w:rPr>
  </w:style>
  <w:style w:type="paragraph" w:styleId="affff9">
    <w:name w:val="Document Map"/>
    <w:basedOn w:val="a4"/>
    <w:link w:val="affff8"/>
    <w:uiPriority w:val="99"/>
    <w:semiHidden/>
    <w:unhideWhenUsed/>
    <w:rPr>
      <w:rFonts w:ascii="Tahoma" w:hAnsi="Tahoma"/>
      <w:sz w:val="16"/>
      <w:szCs w:val="16"/>
    </w:rPr>
  </w:style>
  <w:style w:type="paragraph" w:customStyle="1" w:styleId="11">
    <w:name w:val="1.1."/>
    <w:basedOn w:val="a2"/>
    <w:pPr>
      <w:numPr>
        <w:ilvl w:val="0"/>
        <w:numId w:val="7"/>
      </w:numPr>
    </w:pPr>
    <w:rPr>
      <w:rFonts w:cs="Arial"/>
    </w:rPr>
  </w:style>
  <w:style w:type="paragraph" w:styleId="3a">
    <w:name w:val="toc 3"/>
    <w:basedOn w:val="a4"/>
    <w:next w:val="a4"/>
    <w:uiPriority w:val="39"/>
    <w:unhideWhenUsed/>
    <w:pPr>
      <w:ind w:left="480"/>
    </w:pPr>
    <w:rPr>
      <w:sz w:val="24"/>
      <w:szCs w:val="24"/>
    </w:rPr>
  </w:style>
  <w:style w:type="paragraph" w:customStyle="1" w:styleId="justify2">
    <w:name w:val="justify2"/>
    <w:basedOn w:val="a4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Courier New"/>
      <w:color w:val="000000"/>
      <w:sz w:val="24"/>
      <w:szCs w:val="24"/>
    </w:rPr>
  </w:style>
  <w:style w:type="character" w:customStyle="1" w:styleId="c1">
    <w:name w:val="c1"/>
    <w:rPr>
      <w:color w:val="0000FF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ffffa">
    <w:name w:val="TOC Heading"/>
    <w:basedOn w:val="1"/>
    <w:next w:val="a4"/>
    <w:uiPriority w:val="39"/>
    <w:unhideWhenUsed/>
    <w:qFormat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b">
    <w:name w:val="toc 2"/>
    <w:basedOn w:val="a4"/>
    <w:next w:val="a4"/>
    <w:uiPriority w:val="39"/>
    <w:unhideWhenUsed/>
    <w:pPr>
      <w:ind w:left="200"/>
    </w:pPr>
  </w:style>
  <w:style w:type="paragraph" w:customStyle="1" w:styleId="273703EAEE1348D891F898C39C11351E">
    <w:name w:val="273703EAEE1348D891F898C39C11351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affffb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customStyle="1" w:styleId="s15">
    <w:name w:val="s_15"/>
    <w:basedOn w:val="a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paragraph" w:customStyle="1" w:styleId="s9">
    <w:name w:val="s_9"/>
    <w:basedOn w:val="a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ECF8-601D-4F49-9A90-C66D7A3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Zerich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Clients</dc:creator>
  <cp:keywords/>
  <cp:lastModifiedBy>Sergey Goncharov</cp:lastModifiedBy>
  <cp:revision>2</cp:revision>
  <dcterms:created xsi:type="dcterms:W3CDTF">2023-12-06T04:32:00Z</dcterms:created>
  <dcterms:modified xsi:type="dcterms:W3CDTF">2023-12-06T04:32:00Z</dcterms:modified>
</cp:coreProperties>
</file>